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F65" w:rsidRPr="00430F65" w:rsidRDefault="00430F65" w:rsidP="00430F65">
      <w:pPr>
        <w:shd w:val="clear" w:color="auto" w:fill="FFFFFF"/>
        <w:spacing w:before="100" w:beforeAutospacing="1" w:after="100" w:afterAutospacing="1" w:line="720" w:lineRule="atLeast"/>
        <w:outlineLvl w:val="0"/>
        <w:rPr>
          <w:rFonts w:eastAsia="Times New Roman" w:cstheme="minorHAnsi"/>
          <w:b/>
          <w:color w:val="000000"/>
          <w:kern w:val="36"/>
          <w:sz w:val="28"/>
          <w:szCs w:val="28"/>
          <w:lang w:eastAsia="fr-BE"/>
        </w:rPr>
      </w:pPr>
      <w:r w:rsidRPr="00430F65">
        <w:rPr>
          <w:rFonts w:eastAsia="Times New Roman" w:cstheme="minorHAnsi"/>
          <w:b/>
          <w:color w:val="000000"/>
          <w:kern w:val="36"/>
          <w:sz w:val="28"/>
          <w:szCs w:val="28"/>
          <w:lang w:eastAsia="fr-BE"/>
        </w:rPr>
        <w:t xml:space="preserve">Aluminium: chantage russe ou effet </w:t>
      </w:r>
      <w:proofErr w:type="spellStart"/>
      <w:r w:rsidRPr="00430F65">
        <w:rPr>
          <w:rFonts w:eastAsia="Times New Roman" w:cstheme="minorHAnsi"/>
          <w:b/>
          <w:color w:val="000000"/>
          <w:kern w:val="36"/>
          <w:sz w:val="28"/>
          <w:szCs w:val="28"/>
          <w:lang w:eastAsia="fr-BE"/>
        </w:rPr>
        <w:t>Macron</w:t>
      </w:r>
      <w:proofErr w:type="spellEnd"/>
      <w:r w:rsidRPr="00430F65">
        <w:rPr>
          <w:rFonts w:eastAsia="Times New Roman" w:cstheme="minorHAnsi"/>
          <w:b/>
          <w:color w:val="000000"/>
          <w:kern w:val="36"/>
          <w:sz w:val="28"/>
          <w:szCs w:val="28"/>
          <w:lang w:eastAsia="fr-BE"/>
        </w:rPr>
        <w:t>?</w:t>
      </w:r>
    </w:p>
    <w:p w:rsidR="00430F65" w:rsidRPr="00430F65" w:rsidRDefault="00430F65" w:rsidP="00430F6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430F65">
        <w:rPr>
          <w:rFonts w:eastAsia="Times New Roman" w:cstheme="minorHAnsi"/>
          <w:color w:val="000000"/>
          <w:sz w:val="24"/>
          <w:szCs w:val="24"/>
          <w:lang w:eastAsia="fr-BE"/>
        </w:rPr>
        <w:t xml:space="preserve">Soupir de soulagement dans l’aluminium européen. Les États-Unis n’appliqueront finalement pas les sanctions dirigées contre </w:t>
      </w:r>
      <w:proofErr w:type="spellStart"/>
      <w:r w:rsidRPr="00430F65">
        <w:rPr>
          <w:rFonts w:eastAsia="Times New Roman" w:cstheme="minorHAnsi"/>
          <w:color w:val="000000"/>
          <w:sz w:val="24"/>
          <w:szCs w:val="24"/>
          <w:lang w:eastAsia="fr-BE"/>
        </w:rPr>
        <w:t>Rusal</w:t>
      </w:r>
      <w:proofErr w:type="spellEnd"/>
      <w:r w:rsidRPr="00430F65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– ou plutôt son actionnaire, l’oligarque Oleg </w:t>
      </w:r>
      <w:proofErr w:type="spellStart"/>
      <w:r w:rsidRPr="00430F65">
        <w:rPr>
          <w:rFonts w:eastAsia="Times New Roman" w:cstheme="minorHAnsi"/>
          <w:color w:val="000000"/>
          <w:sz w:val="24"/>
          <w:szCs w:val="24"/>
          <w:lang w:eastAsia="fr-BE"/>
        </w:rPr>
        <w:t>Deripaska</w:t>
      </w:r>
      <w:proofErr w:type="spellEnd"/>
      <w:r w:rsidRPr="00430F65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– à ses partenaires et clients. En outre, leur entrée en vigueur a été</w:t>
      </w:r>
      <w:r>
        <w:rPr>
          <w:rFonts w:eastAsia="Times New Roman" w:cstheme="minorHAnsi"/>
          <w:color w:val="000000"/>
          <w:sz w:val="24"/>
          <w:szCs w:val="24"/>
          <w:lang w:eastAsia="fr-BE"/>
        </w:rPr>
        <w:t xml:space="preserve"> reportée du 5 </w:t>
      </w:r>
      <w:r w:rsidRPr="00430F65">
        <w:rPr>
          <w:rFonts w:eastAsia="Times New Roman" w:cstheme="minorHAnsi"/>
          <w:color w:val="000000"/>
          <w:sz w:val="24"/>
          <w:szCs w:val="24"/>
          <w:lang w:eastAsia="fr-BE"/>
        </w:rPr>
        <w:t>juin au 23 octobre. Cela laisse le temps aux européens de réorganiser leurs approvisionnements, comme l’a fait en urgence Aluminium Dunkerque. L’usine de Loon-Plage (ex-Pechiney, vendue par </w:t>
      </w:r>
      <w:hyperlink r:id="rId5" w:tgtFrame="" w:tooltip="Suivez les news de l'industriel minier Rio Tinto sur L'Usine Nouvelle" w:history="1">
        <w:r w:rsidRPr="00430F65">
          <w:rPr>
            <w:rFonts w:eastAsia="Times New Roman" w:cstheme="minorHAnsi"/>
            <w:color w:val="000000"/>
            <w:sz w:val="24"/>
            <w:szCs w:val="24"/>
            <w:u w:val="single"/>
            <w:lang w:eastAsia="fr-BE"/>
          </w:rPr>
          <w:t>Rio Tinto</w:t>
        </w:r>
      </w:hyperlink>
      <w:r w:rsidRPr="00430F65">
        <w:rPr>
          <w:rFonts w:eastAsia="Times New Roman" w:cstheme="minorHAnsi"/>
          <w:color w:val="000000"/>
          <w:sz w:val="24"/>
          <w:szCs w:val="24"/>
          <w:lang w:eastAsia="fr-BE"/>
        </w:rPr>
        <w:t xml:space="preserve"> à Liberty House) était menacée de fermeture temporaire si le fait de se fournir en alumine chez </w:t>
      </w:r>
      <w:proofErr w:type="spellStart"/>
      <w:r w:rsidRPr="00430F65">
        <w:rPr>
          <w:rFonts w:eastAsia="Times New Roman" w:cstheme="minorHAnsi"/>
          <w:color w:val="000000"/>
          <w:sz w:val="24"/>
          <w:szCs w:val="24"/>
          <w:lang w:eastAsia="fr-BE"/>
        </w:rPr>
        <w:t>Rusal</w:t>
      </w:r>
      <w:proofErr w:type="spellEnd"/>
      <w:r w:rsidRPr="00430F65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la rendait à son tour passible de sanctions.</w:t>
      </w:r>
    </w:p>
    <w:p w:rsidR="00430F65" w:rsidRPr="00430F65" w:rsidRDefault="00430F65" w:rsidP="00430F6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430F65">
        <w:rPr>
          <w:rFonts w:eastAsia="Times New Roman" w:cstheme="minorHAnsi"/>
          <w:color w:val="000000"/>
          <w:sz w:val="24"/>
          <w:szCs w:val="24"/>
          <w:lang w:eastAsia="fr-BE"/>
        </w:rPr>
        <w:t>Le dossier de l’acier et de l’aluminium européens, doublement frappés par les sanctions contre la Russie et par les taxes américaines à l’import, était à l’agenda d’</w:t>
      </w:r>
      <w:proofErr w:type="spellStart"/>
      <w:r w:rsidRPr="00430F65">
        <w:rPr>
          <w:rFonts w:eastAsia="Times New Roman" w:cstheme="minorHAnsi"/>
          <w:color w:val="000000"/>
          <w:sz w:val="24"/>
          <w:szCs w:val="24"/>
          <w:lang w:eastAsia="fr-BE"/>
        </w:rPr>
        <w:t>Emmanuel</w:t>
      </w:r>
      <w:proofErr w:type="gramStart"/>
      <w:r w:rsidRPr="00430F65">
        <w:rPr>
          <w:rFonts w:eastAsia="Times New Roman" w:cstheme="minorHAnsi"/>
          <w:color w:val="000000"/>
          <w:sz w:val="24"/>
          <w:szCs w:val="24"/>
          <w:lang w:eastAsia="fr-BE"/>
        </w:rPr>
        <w:t>?Macron</w:t>
      </w:r>
      <w:proofErr w:type="spellEnd"/>
      <w:proofErr w:type="gramEnd"/>
      <w:r w:rsidRPr="00430F65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lors de sa visite à Washington le 24 avril. Moscou avait également joué sa carte, en menaçant de cesser de fournir </w:t>
      </w:r>
      <w:hyperlink r:id="rId6" w:tgtFrame="" w:tooltip="Les news du constructeur aéronautique Boeing - L'Usine Nouvelle" w:history="1">
        <w:r w:rsidRPr="00430F65">
          <w:rPr>
            <w:rFonts w:eastAsia="Times New Roman" w:cstheme="minorHAnsi"/>
            <w:color w:val="000000"/>
            <w:sz w:val="24"/>
            <w:szCs w:val="24"/>
            <w:u w:val="single"/>
            <w:lang w:eastAsia="fr-BE"/>
          </w:rPr>
          <w:t>Boeing</w:t>
        </w:r>
      </w:hyperlink>
      <w:r w:rsidRPr="00430F65">
        <w:rPr>
          <w:rFonts w:eastAsia="Times New Roman" w:cstheme="minorHAnsi"/>
          <w:color w:val="000000"/>
          <w:sz w:val="24"/>
          <w:szCs w:val="24"/>
          <w:lang w:eastAsia="fr-BE"/>
        </w:rPr>
        <w:t> en titane.</w:t>
      </w:r>
    </w:p>
    <w:p w:rsidR="0066779D" w:rsidRPr="00430F65" w:rsidRDefault="0066779D">
      <w:pPr>
        <w:rPr>
          <w:rFonts w:cstheme="minorHAnsi"/>
          <w:sz w:val="24"/>
          <w:szCs w:val="24"/>
        </w:rPr>
      </w:pPr>
    </w:p>
    <w:sectPr w:rsidR="0066779D" w:rsidRPr="00430F65" w:rsidSect="00667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E3ACB"/>
    <w:multiLevelType w:val="multilevel"/>
    <w:tmpl w:val="823A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2C18D9"/>
    <w:multiLevelType w:val="multilevel"/>
    <w:tmpl w:val="E2E6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0F65"/>
    <w:rsid w:val="00430F65"/>
    <w:rsid w:val="0066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79D"/>
  </w:style>
  <w:style w:type="paragraph" w:styleId="Titre1">
    <w:name w:val="heading 1"/>
    <w:basedOn w:val="Normal"/>
    <w:link w:val="Titre1Car"/>
    <w:uiPriority w:val="9"/>
    <w:qFormat/>
    <w:rsid w:val="00430F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30F65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430F65"/>
    <w:rPr>
      <w:color w:val="0000FF"/>
      <w:u w:val="single"/>
    </w:rPr>
  </w:style>
  <w:style w:type="character" w:customStyle="1" w:styleId="tagart">
    <w:name w:val="tagart"/>
    <w:basedOn w:val="Policepardfaut"/>
    <w:rsid w:val="00430F65"/>
  </w:style>
  <w:style w:type="paragraph" w:customStyle="1" w:styleId="datetime">
    <w:name w:val="datetime"/>
    <w:basedOn w:val="Normal"/>
    <w:rsid w:val="00430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titrebloc">
    <w:name w:val="titrebloc"/>
    <w:basedOn w:val="Normal"/>
    <w:rsid w:val="00430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txtsocialbar">
    <w:name w:val="txtsocialbar"/>
    <w:basedOn w:val="Policepardfaut"/>
    <w:rsid w:val="00430F65"/>
  </w:style>
  <w:style w:type="paragraph" w:styleId="NormalWeb">
    <w:name w:val="Normal (Web)"/>
    <w:basedOn w:val="Normal"/>
    <w:uiPriority w:val="99"/>
    <w:semiHidden/>
    <w:unhideWhenUsed/>
    <w:rsid w:val="00430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0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0F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6744">
          <w:marLeft w:val="0"/>
          <w:marRight w:val="45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22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inenouvelle.com/boeing/" TargetMode="External"/><Relationship Id="rId5" Type="http://schemas.openxmlformats.org/officeDocument/2006/relationships/hyperlink" Target="http://www.usinenouvelle.com/rio-tint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desk3</dc:creator>
  <cp:lastModifiedBy>desk3</cp:lastModifiedBy>
  <cp:revision>1</cp:revision>
  <dcterms:created xsi:type="dcterms:W3CDTF">2018-05-04T06:16:00Z</dcterms:created>
  <dcterms:modified xsi:type="dcterms:W3CDTF">2018-05-04T06:18:00Z</dcterms:modified>
</cp:coreProperties>
</file>